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B44" w:rsidRDefault="008D7F16" w:rsidP="00071F8E">
      <w:pPr>
        <w:pStyle w:val="berschrift1"/>
        <w:ind w:right="392"/>
        <w:rPr>
          <w:b w:val="0"/>
          <w:i w:val="0"/>
          <w:noProof/>
          <w:u w:val="none"/>
          <w:lang w:val="de-CH" w:eastAsia="de-CH"/>
        </w:rPr>
      </w:pPr>
      <w:r>
        <w:rPr>
          <w:b w:val="0"/>
          <w:i w:val="0"/>
          <w:noProof/>
          <w:u w:val="none"/>
          <w:lang w:val="de-CH" w:eastAsia="de-CH"/>
        </w:rPr>
        <w:drawing>
          <wp:inline distT="0" distB="0" distL="0" distR="0">
            <wp:extent cx="1676400" cy="1036320"/>
            <wp:effectExtent l="19050" t="0" r="0" b="0"/>
            <wp:docPr id="1" name="Grafik 1" descr="LOGO_GRU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GRUEN_CMYK"/>
                    <pic:cNvPicPr>
                      <a:picLocks noChangeAspect="1" noChangeArrowheads="1"/>
                    </pic:cNvPicPr>
                  </pic:nvPicPr>
                  <pic:blipFill>
                    <a:blip r:embed="rId5" cstate="print"/>
                    <a:srcRect/>
                    <a:stretch>
                      <a:fillRect/>
                    </a:stretch>
                  </pic:blipFill>
                  <pic:spPr bwMode="auto">
                    <a:xfrm>
                      <a:off x="0" y="0"/>
                      <a:ext cx="1676400" cy="1036320"/>
                    </a:xfrm>
                    <a:prstGeom prst="rect">
                      <a:avLst/>
                    </a:prstGeom>
                    <a:noFill/>
                    <a:ln w="9525">
                      <a:noFill/>
                      <a:miter lim="800000"/>
                      <a:headEnd/>
                      <a:tailEnd/>
                    </a:ln>
                  </pic:spPr>
                </pic:pic>
              </a:graphicData>
            </a:graphic>
          </wp:inline>
        </w:drawing>
      </w:r>
      <w:r w:rsidR="00EB770A">
        <w:rPr>
          <w:b w:val="0"/>
          <w:i w:val="0"/>
          <w:noProof/>
          <w:u w:val="none"/>
          <w:lang w:val="de-CH" w:eastAsia="de-CH"/>
        </w:rPr>
        <w:t xml:space="preserve">   </w:t>
      </w:r>
      <w:r w:rsidR="007C4C04">
        <w:rPr>
          <w:b w:val="0"/>
          <w:i w:val="0"/>
          <w:noProof/>
          <w:u w:val="none"/>
          <w:lang w:val="de-CH" w:eastAsia="de-CH"/>
        </w:rPr>
        <w:t xml:space="preserve">     </w:t>
      </w:r>
    </w:p>
    <w:p w:rsidR="007C4C04" w:rsidRPr="007C4C04" w:rsidRDefault="007C4C04" w:rsidP="007C4C04">
      <w:pPr>
        <w:rPr>
          <w:lang w:eastAsia="de-CH"/>
        </w:rPr>
      </w:pPr>
    </w:p>
    <w:p w:rsidR="00C70F2B" w:rsidRDefault="00C70F2B">
      <w:pPr>
        <w:rPr>
          <w:b/>
          <w:sz w:val="32"/>
          <w:szCs w:val="32"/>
        </w:rPr>
      </w:pPr>
    </w:p>
    <w:p w:rsidR="004264E3" w:rsidRPr="00315E0D" w:rsidRDefault="00CC46A4">
      <w:pPr>
        <w:rPr>
          <w:b/>
          <w:sz w:val="32"/>
          <w:szCs w:val="32"/>
        </w:rPr>
      </w:pPr>
      <w:bookmarkStart w:id="0" w:name="_GoBack"/>
      <w:bookmarkEnd w:id="0"/>
      <w:r w:rsidRPr="00315E0D">
        <w:rPr>
          <w:b/>
          <w:sz w:val="32"/>
          <w:szCs w:val="32"/>
        </w:rPr>
        <w:t>Jahresbericht 201</w:t>
      </w:r>
      <w:r w:rsidR="007C4C04">
        <w:rPr>
          <w:b/>
          <w:sz w:val="32"/>
          <w:szCs w:val="32"/>
        </w:rPr>
        <w:t>6</w:t>
      </w:r>
      <w:r w:rsidRPr="00315E0D">
        <w:rPr>
          <w:b/>
          <w:sz w:val="32"/>
          <w:szCs w:val="32"/>
        </w:rPr>
        <w:t xml:space="preserve"> </w:t>
      </w:r>
    </w:p>
    <w:p w:rsidR="00D43879" w:rsidRPr="002652A8" w:rsidRDefault="00D43879">
      <w:pPr>
        <w:rPr>
          <w:b/>
        </w:rPr>
      </w:pPr>
    </w:p>
    <w:p w:rsidR="002116C0" w:rsidRDefault="002116C0">
      <w:pPr>
        <w:rPr>
          <w:sz w:val="22"/>
          <w:szCs w:val="22"/>
        </w:rPr>
      </w:pPr>
      <w:r>
        <w:rPr>
          <w:sz w:val="22"/>
          <w:szCs w:val="22"/>
        </w:rPr>
        <w:t>Unser neuer</w:t>
      </w:r>
      <w:r w:rsidR="00EB770A">
        <w:rPr>
          <w:sz w:val="22"/>
          <w:szCs w:val="22"/>
        </w:rPr>
        <w:t xml:space="preserve"> Präsident </w:t>
      </w:r>
      <w:proofErr w:type="spellStart"/>
      <w:r w:rsidR="007C4C04">
        <w:rPr>
          <w:sz w:val="22"/>
          <w:szCs w:val="22"/>
        </w:rPr>
        <w:t>Welat</w:t>
      </w:r>
      <w:proofErr w:type="spellEnd"/>
      <w:r w:rsidR="007C4C04">
        <w:rPr>
          <w:sz w:val="22"/>
          <w:szCs w:val="22"/>
        </w:rPr>
        <w:t xml:space="preserve"> Bulut hat uns durch das Jahr 2016</w:t>
      </w:r>
      <w:r>
        <w:rPr>
          <w:sz w:val="22"/>
          <w:szCs w:val="22"/>
        </w:rPr>
        <w:t xml:space="preserve"> geführt. </w:t>
      </w:r>
      <w:r w:rsidR="00C20168">
        <w:rPr>
          <w:sz w:val="22"/>
          <w:szCs w:val="22"/>
        </w:rPr>
        <w:t xml:space="preserve">Er hat sich von Apo in </w:t>
      </w:r>
      <w:proofErr w:type="spellStart"/>
      <w:r w:rsidR="00C20168">
        <w:rPr>
          <w:sz w:val="22"/>
          <w:szCs w:val="22"/>
        </w:rPr>
        <w:t>Welat</w:t>
      </w:r>
      <w:proofErr w:type="spellEnd"/>
      <w:r w:rsidR="00C20168">
        <w:rPr>
          <w:sz w:val="22"/>
          <w:szCs w:val="22"/>
        </w:rPr>
        <w:t xml:space="preserve"> umbenannt, wir freuen uns mit ihm, müssen un</w:t>
      </w:r>
      <w:r w:rsidR="00ED5646">
        <w:rPr>
          <w:sz w:val="22"/>
          <w:szCs w:val="22"/>
        </w:rPr>
        <w:t>s aber noch an diesen Namen gewö</w:t>
      </w:r>
      <w:r w:rsidR="00C20168">
        <w:rPr>
          <w:sz w:val="22"/>
          <w:szCs w:val="22"/>
        </w:rPr>
        <w:t>hnen.</w:t>
      </w:r>
    </w:p>
    <w:p w:rsidR="002116C0" w:rsidRDefault="002116C0">
      <w:pPr>
        <w:rPr>
          <w:sz w:val="22"/>
          <w:szCs w:val="22"/>
        </w:rPr>
      </w:pPr>
    </w:p>
    <w:p w:rsidR="000F1729" w:rsidRDefault="00517C2E">
      <w:pPr>
        <w:rPr>
          <w:sz w:val="22"/>
          <w:szCs w:val="22"/>
        </w:rPr>
      </w:pPr>
      <w:r>
        <w:rPr>
          <w:sz w:val="22"/>
          <w:szCs w:val="22"/>
        </w:rPr>
        <w:t>Das Jahr wurde durch die Gemeindewahlen im Oktober geprägt. Da alle Gemeinderäte wieder angetreten s</w:t>
      </w:r>
      <w:r w:rsidR="009769B5">
        <w:rPr>
          <w:sz w:val="22"/>
          <w:szCs w:val="22"/>
        </w:rPr>
        <w:t>ind, war der Wahlkampf eher lau -</w:t>
      </w:r>
      <w:r>
        <w:rPr>
          <w:sz w:val="22"/>
          <w:szCs w:val="22"/>
        </w:rPr>
        <w:t xml:space="preserve"> kein Kampf, sondern Einigkeit. Wir haben die Wahlen wieder zusammen mit der SP auf einer gemeinsamen Liste bestritten und waren damit erfolgreich. </w:t>
      </w:r>
      <w:r w:rsidR="00B5058E">
        <w:rPr>
          <w:sz w:val="22"/>
          <w:szCs w:val="22"/>
        </w:rPr>
        <w:t xml:space="preserve">Wie immer war unser Wahlprospekt der Tollste von allen. </w:t>
      </w:r>
      <w:r w:rsidR="009769B5">
        <w:rPr>
          <w:sz w:val="22"/>
          <w:szCs w:val="22"/>
        </w:rPr>
        <w:t xml:space="preserve">Claudia wurde mit gutem Resultat </w:t>
      </w:r>
      <w:r w:rsidR="00C20168">
        <w:rPr>
          <w:sz w:val="22"/>
          <w:szCs w:val="22"/>
        </w:rPr>
        <w:t>wiedergewählt</w:t>
      </w:r>
      <w:r w:rsidR="009769B5">
        <w:rPr>
          <w:sz w:val="22"/>
          <w:szCs w:val="22"/>
        </w:rPr>
        <w:t xml:space="preserve">. Es ist auch erfreulich, dass die Grünen mit Ruedi und </w:t>
      </w:r>
      <w:proofErr w:type="spellStart"/>
      <w:r w:rsidR="00D463A8">
        <w:rPr>
          <w:sz w:val="22"/>
          <w:szCs w:val="22"/>
        </w:rPr>
        <w:t>Welat</w:t>
      </w:r>
      <w:proofErr w:type="spellEnd"/>
      <w:r w:rsidR="009769B5">
        <w:rPr>
          <w:sz w:val="22"/>
          <w:szCs w:val="22"/>
        </w:rPr>
        <w:t xml:space="preserve"> </w:t>
      </w:r>
      <w:r w:rsidR="00C20168">
        <w:rPr>
          <w:sz w:val="22"/>
          <w:szCs w:val="22"/>
        </w:rPr>
        <w:t xml:space="preserve">mit 2 Personen </w:t>
      </w:r>
      <w:r w:rsidR="009769B5">
        <w:rPr>
          <w:sz w:val="22"/>
          <w:szCs w:val="22"/>
        </w:rPr>
        <w:t>in der GPK vertreten sind.</w:t>
      </w:r>
    </w:p>
    <w:p w:rsidR="009769B5" w:rsidRDefault="009769B5">
      <w:pPr>
        <w:rPr>
          <w:sz w:val="22"/>
          <w:szCs w:val="22"/>
        </w:rPr>
      </w:pPr>
      <w:r>
        <w:rPr>
          <w:sz w:val="22"/>
          <w:szCs w:val="22"/>
        </w:rPr>
        <w:t>Als neue Vertreterin im Abstimmungsbüro konnte Debora Bernhardt gewonnen werden.</w:t>
      </w:r>
      <w:r w:rsidR="00B5058E">
        <w:rPr>
          <w:sz w:val="22"/>
          <w:szCs w:val="22"/>
        </w:rPr>
        <w:t xml:space="preserve"> Hiermit verdanken wir auch den langjährigen Einsatz von </w:t>
      </w:r>
      <w:proofErr w:type="spellStart"/>
      <w:r w:rsidR="00B5058E">
        <w:rPr>
          <w:sz w:val="22"/>
          <w:szCs w:val="22"/>
        </w:rPr>
        <w:t>Fridu</w:t>
      </w:r>
      <w:proofErr w:type="spellEnd"/>
      <w:r w:rsidR="00B5058E">
        <w:rPr>
          <w:sz w:val="22"/>
          <w:szCs w:val="22"/>
        </w:rPr>
        <w:t xml:space="preserve"> </w:t>
      </w:r>
      <w:proofErr w:type="spellStart"/>
      <w:r w:rsidR="00B5058E">
        <w:rPr>
          <w:sz w:val="22"/>
          <w:szCs w:val="22"/>
        </w:rPr>
        <w:t>Kläy</w:t>
      </w:r>
      <w:proofErr w:type="spellEnd"/>
      <w:r w:rsidR="00C20168">
        <w:rPr>
          <w:sz w:val="22"/>
          <w:szCs w:val="22"/>
        </w:rPr>
        <w:t xml:space="preserve"> in diesem Gremium</w:t>
      </w:r>
      <w:r w:rsidR="00B5058E">
        <w:rPr>
          <w:sz w:val="22"/>
          <w:szCs w:val="22"/>
        </w:rPr>
        <w:t>.</w:t>
      </w:r>
    </w:p>
    <w:p w:rsidR="002A7F99" w:rsidRDefault="002A7F99">
      <w:pPr>
        <w:rPr>
          <w:sz w:val="22"/>
          <w:szCs w:val="22"/>
        </w:rPr>
      </w:pPr>
    </w:p>
    <w:p w:rsidR="00F17714" w:rsidRDefault="00EF1C30">
      <w:pPr>
        <w:rPr>
          <w:sz w:val="22"/>
          <w:szCs w:val="22"/>
        </w:rPr>
      </w:pPr>
      <w:r>
        <w:rPr>
          <w:sz w:val="22"/>
          <w:szCs w:val="22"/>
        </w:rPr>
        <w:t xml:space="preserve">Die Grünen </w:t>
      </w:r>
      <w:proofErr w:type="spellStart"/>
      <w:r>
        <w:rPr>
          <w:sz w:val="22"/>
          <w:szCs w:val="22"/>
        </w:rPr>
        <w:t>Kehrsatz</w:t>
      </w:r>
      <w:proofErr w:type="spellEnd"/>
      <w:r>
        <w:rPr>
          <w:sz w:val="22"/>
          <w:szCs w:val="22"/>
        </w:rPr>
        <w:t xml:space="preserve"> haben </w:t>
      </w:r>
      <w:r w:rsidR="00071F8E">
        <w:rPr>
          <w:sz w:val="22"/>
          <w:szCs w:val="22"/>
        </w:rPr>
        <w:t>weiterhin</w:t>
      </w:r>
      <w:r>
        <w:rPr>
          <w:sz w:val="22"/>
          <w:szCs w:val="22"/>
        </w:rPr>
        <w:t xml:space="preserve"> ihre Sitzungen zusammen mit der SP durchgeführt (ausser der Mitgliederversammlung im </w:t>
      </w:r>
      <w:r w:rsidR="007C4C04">
        <w:rPr>
          <w:sz w:val="22"/>
          <w:szCs w:val="22"/>
        </w:rPr>
        <w:t>April</w:t>
      </w:r>
      <w:r>
        <w:rPr>
          <w:sz w:val="22"/>
          <w:szCs w:val="22"/>
        </w:rPr>
        <w:t xml:space="preserve">). </w:t>
      </w:r>
      <w:r w:rsidR="002116C0">
        <w:rPr>
          <w:sz w:val="22"/>
          <w:szCs w:val="22"/>
        </w:rPr>
        <w:t>Die Zusammenarbeit funktioniert</w:t>
      </w:r>
      <w:r w:rsidR="00EB770A">
        <w:rPr>
          <w:sz w:val="22"/>
          <w:szCs w:val="22"/>
        </w:rPr>
        <w:t>e</w:t>
      </w:r>
      <w:r w:rsidR="002116C0">
        <w:rPr>
          <w:sz w:val="22"/>
          <w:szCs w:val="22"/>
        </w:rPr>
        <w:t xml:space="preserve"> gut, Differenzen gab es keine. </w:t>
      </w:r>
      <w:r w:rsidR="009769B5">
        <w:rPr>
          <w:sz w:val="22"/>
          <w:szCs w:val="22"/>
        </w:rPr>
        <w:t xml:space="preserve">Wichtiges und mehrmals besprochenes Thema war die Sicherheit auf den Schulwegen, insbesondere der Übergang zum neuen Kindergarten Bahnhofmatte. </w:t>
      </w:r>
      <w:r w:rsidR="00367CE3">
        <w:rPr>
          <w:sz w:val="22"/>
          <w:szCs w:val="22"/>
        </w:rPr>
        <w:t xml:space="preserve">In dem Punkt müssen wir uns einsetzen. </w:t>
      </w:r>
      <w:r w:rsidR="009769B5">
        <w:rPr>
          <w:sz w:val="22"/>
          <w:szCs w:val="22"/>
        </w:rPr>
        <w:t xml:space="preserve">Es wurde </w:t>
      </w:r>
      <w:r w:rsidR="00367CE3">
        <w:rPr>
          <w:sz w:val="22"/>
          <w:szCs w:val="22"/>
        </w:rPr>
        <w:t xml:space="preserve">auch </w:t>
      </w:r>
      <w:r w:rsidR="009769B5">
        <w:rPr>
          <w:sz w:val="22"/>
          <w:szCs w:val="22"/>
        </w:rPr>
        <w:t>beschlossen, dass wir uns deutlicher positionieren wollen (Homepage, Positionspapier, Antrag an GR etc.)</w:t>
      </w:r>
    </w:p>
    <w:p w:rsidR="007C4C04" w:rsidRDefault="007C4C04">
      <w:pPr>
        <w:rPr>
          <w:sz w:val="22"/>
          <w:szCs w:val="22"/>
        </w:rPr>
      </w:pPr>
    </w:p>
    <w:p w:rsidR="002107C4" w:rsidRDefault="0077599F">
      <w:pPr>
        <w:rPr>
          <w:sz w:val="22"/>
          <w:szCs w:val="22"/>
        </w:rPr>
      </w:pPr>
      <w:r>
        <w:rPr>
          <w:sz w:val="22"/>
          <w:szCs w:val="22"/>
        </w:rPr>
        <w:t>Im 2016 haben wir nicht auf der Strasse Unterschriften gesammelt, dazu fehlten uns in einem Wahljahr die Kapazitäten. Wir haben aber wie beschlossen den kantonalen und regionalen Grünen (GMS) eine Spende überwiesen und so die Sache der Grünen unterstützt.</w:t>
      </w:r>
    </w:p>
    <w:p w:rsidR="00BE4FB7" w:rsidRPr="002652A8" w:rsidRDefault="00BE4FB7">
      <w:pPr>
        <w:rPr>
          <w:sz w:val="22"/>
          <w:szCs w:val="22"/>
        </w:rPr>
      </w:pPr>
    </w:p>
    <w:p w:rsidR="00F17714" w:rsidRDefault="00B117BF">
      <w:pPr>
        <w:rPr>
          <w:sz w:val="22"/>
          <w:szCs w:val="22"/>
        </w:rPr>
      </w:pPr>
      <w:r>
        <w:rPr>
          <w:sz w:val="22"/>
          <w:szCs w:val="22"/>
        </w:rPr>
        <w:t xml:space="preserve">Die </w:t>
      </w:r>
      <w:r w:rsidR="00897F73" w:rsidRPr="002652A8">
        <w:rPr>
          <w:sz w:val="22"/>
          <w:szCs w:val="22"/>
        </w:rPr>
        <w:t>Kommissionen</w:t>
      </w:r>
      <w:r w:rsidR="00F17714" w:rsidRPr="002652A8">
        <w:rPr>
          <w:sz w:val="22"/>
          <w:szCs w:val="22"/>
        </w:rPr>
        <w:t xml:space="preserve"> </w:t>
      </w:r>
      <w:r w:rsidR="00C640DF">
        <w:rPr>
          <w:sz w:val="22"/>
          <w:szCs w:val="22"/>
        </w:rPr>
        <w:t xml:space="preserve">beschäftigten sich </w:t>
      </w:r>
      <w:r w:rsidR="0077599F">
        <w:rPr>
          <w:sz w:val="22"/>
          <w:szCs w:val="22"/>
        </w:rPr>
        <w:t xml:space="preserve">im Wesentlichen </w:t>
      </w:r>
      <w:r w:rsidR="00C640DF">
        <w:rPr>
          <w:sz w:val="22"/>
          <w:szCs w:val="22"/>
        </w:rPr>
        <w:t>mit folgenden Themen</w:t>
      </w:r>
      <w:r w:rsidR="00F17714" w:rsidRPr="002652A8">
        <w:rPr>
          <w:sz w:val="22"/>
          <w:szCs w:val="22"/>
        </w:rPr>
        <w:t>:</w:t>
      </w:r>
    </w:p>
    <w:p w:rsidR="004C7EE1" w:rsidRDefault="00C640DF" w:rsidP="00C640DF">
      <w:pPr>
        <w:numPr>
          <w:ilvl w:val="0"/>
          <w:numId w:val="5"/>
        </w:numPr>
        <w:ind w:left="426" w:hanging="426"/>
        <w:rPr>
          <w:sz w:val="22"/>
          <w:szCs w:val="22"/>
        </w:rPr>
      </w:pPr>
      <w:proofErr w:type="spellStart"/>
      <w:r>
        <w:rPr>
          <w:sz w:val="22"/>
          <w:szCs w:val="22"/>
        </w:rPr>
        <w:t>KoBa</w:t>
      </w:r>
      <w:proofErr w:type="spellEnd"/>
      <w:r>
        <w:rPr>
          <w:sz w:val="22"/>
          <w:szCs w:val="22"/>
        </w:rPr>
        <w:t xml:space="preserve">: </w:t>
      </w:r>
      <w:r w:rsidR="007F3B17">
        <w:rPr>
          <w:sz w:val="22"/>
          <w:szCs w:val="22"/>
        </w:rPr>
        <w:tab/>
      </w:r>
      <w:r w:rsidR="003747F2">
        <w:rPr>
          <w:sz w:val="22"/>
          <w:szCs w:val="22"/>
        </w:rPr>
        <w:t xml:space="preserve">Schulhaussanierung </w:t>
      </w:r>
      <w:proofErr w:type="spellStart"/>
      <w:r w:rsidR="003747F2">
        <w:rPr>
          <w:sz w:val="22"/>
          <w:szCs w:val="22"/>
        </w:rPr>
        <w:t>Selhofen</w:t>
      </w:r>
      <w:proofErr w:type="spellEnd"/>
      <w:r w:rsidR="003747F2">
        <w:rPr>
          <w:sz w:val="22"/>
          <w:szCs w:val="22"/>
        </w:rPr>
        <w:t xml:space="preserve"> läuft, </w:t>
      </w:r>
      <w:r w:rsidR="00D463A8">
        <w:rPr>
          <w:sz w:val="22"/>
          <w:szCs w:val="22"/>
        </w:rPr>
        <w:t>Solarpanels könnten</w:t>
      </w:r>
      <w:r w:rsidR="003747F2">
        <w:rPr>
          <w:sz w:val="22"/>
          <w:szCs w:val="22"/>
        </w:rPr>
        <w:t xml:space="preserve"> nachgerüstet werden.</w:t>
      </w:r>
      <w:r>
        <w:rPr>
          <w:sz w:val="22"/>
          <w:szCs w:val="22"/>
        </w:rPr>
        <w:t xml:space="preserve"> </w:t>
      </w:r>
      <w:r w:rsidR="003747F2">
        <w:rPr>
          <w:sz w:val="22"/>
          <w:szCs w:val="22"/>
        </w:rPr>
        <w:tab/>
      </w:r>
      <w:r w:rsidR="003747F2">
        <w:rPr>
          <w:sz w:val="22"/>
          <w:szCs w:val="22"/>
        </w:rPr>
        <w:tab/>
      </w:r>
      <w:r w:rsidR="00D463A8">
        <w:rPr>
          <w:sz w:val="22"/>
          <w:szCs w:val="22"/>
        </w:rPr>
        <w:tab/>
      </w:r>
      <w:r w:rsidR="003747F2">
        <w:rPr>
          <w:sz w:val="22"/>
          <w:szCs w:val="22"/>
        </w:rPr>
        <w:t>Wichtig wird Unterhalt und Sanierung von Abwasserleitungen und Hausanschlüssen</w:t>
      </w:r>
    </w:p>
    <w:p w:rsidR="00C640DF" w:rsidRDefault="00C640DF" w:rsidP="00C640DF">
      <w:pPr>
        <w:numPr>
          <w:ilvl w:val="0"/>
          <w:numId w:val="5"/>
        </w:numPr>
        <w:ind w:left="426" w:hanging="426"/>
        <w:rPr>
          <w:sz w:val="22"/>
          <w:szCs w:val="22"/>
        </w:rPr>
      </w:pPr>
      <w:proofErr w:type="spellStart"/>
      <w:r>
        <w:rPr>
          <w:sz w:val="22"/>
          <w:szCs w:val="22"/>
        </w:rPr>
        <w:t>KoBe</w:t>
      </w:r>
      <w:proofErr w:type="spellEnd"/>
      <w:r>
        <w:rPr>
          <w:sz w:val="22"/>
          <w:szCs w:val="22"/>
        </w:rPr>
        <w:t>:</w:t>
      </w:r>
      <w:r w:rsidR="007F3B17">
        <w:rPr>
          <w:sz w:val="22"/>
          <w:szCs w:val="22"/>
        </w:rPr>
        <w:tab/>
      </w:r>
      <w:r w:rsidR="003747F2">
        <w:rPr>
          <w:sz w:val="22"/>
          <w:szCs w:val="22"/>
        </w:rPr>
        <w:t>Organisierte etliche Anlässe, Umsetzung Alters- und Integrationsleitbild</w:t>
      </w:r>
      <w:r w:rsidR="0064172C">
        <w:rPr>
          <w:sz w:val="22"/>
          <w:szCs w:val="22"/>
        </w:rPr>
        <w:t xml:space="preserve">. </w:t>
      </w:r>
      <w:r w:rsidR="0064172C">
        <w:rPr>
          <w:sz w:val="22"/>
          <w:szCs w:val="22"/>
        </w:rPr>
        <w:tab/>
      </w:r>
      <w:r w:rsidR="0064172C">
        <w:rPr>
          <w:sz w:val="22"/>
          <w:szCs w:val="22"/>
        </w:rPr>
        <w:br/>
      </w:r>
      <w:r w:rsidR="0064172C">
        <w:rPr>
          <w:sz w:val="22"/>
          <w:szCs w:val="22"/>
        </w:rPr>
        <w:tab/>
      </w:r>
      <w:r w:rsidR="0064172C">
        <w:rPr>
          <w:sz w:val="22"/>
          <w:szCs w:val="22"/>
        </w:rPr>
        <w:tab/>
        <w:t xml:space="preserve">Hauptthema </w:t>
      </w:r>
      <w:r w:rsidR="00966923">
        <w:rPr>
          <w:sz w:val="22"/>
          <w:szCs w:val="22"/>
        </w:rPr>
        <w:t>Integration</w:t>
      </w:r>
      <w:r w:rsidR="0064172C">
        <w:rPr>
          <w:sz w:val="22"/>
          <w:szCs w:val="22"/>
        </w:rPr>
        <w:t xml:space="preserve">: Frauentreff, </w:t>
      </w:r>
      <w:proofErr w:type="spellStart"/>
      <w:r w:rsidR="0064172C">
        <w:rPr>
          <w:sz w:val="22"/>
          <w:szCs w:val="22"/>
        </w:rPr>
        <w:t>Famirakurs</w:t>
      </w:r>
      <w:proofErr w:type="spellEnd"/>
      <w:r w:rsidR="00966923">
        <w:rPr>
          <w:sz w:val="22"/>
          <w:szCs w:val="22"/>
        </w:rPr>
        <w:t xml:space="preserve">, Sanierung </w:t>
      </w:r>
      <w:proofErr w:type="spellStart"/>
      <w:r w:rsidR="00966923">
        <w:rPr>
          <w:sz w:val="22"/>
          <w:szCs w:val="22"/>
        </w:rPr>
        <w:t>Hängelen</w:t>
      </w:r>
      <w:proofErr w:type="spellEnd"/>
      <w:r w:rsidR="00966923">
        <w:rPr>
          <w:sz w:val="22"/>
          <w:szCs w:val="22"/>
        </w:rPr>
        <w:t xml:space="preserve"> </w:t>
      </w:r>
      <w:r w:rsidR="00737DA6">
        <w:rPr>
          <w:sz w:val="22"/>
          <w:szCs w:val="22"/>
        </w:rPr>
        <w:t>ankurbeln</w:t>
      </w:r>
    </w:p>
    <w:p w:rsidR="00C640DF" w:rsidRDefault="00C640DF" w:rsidP="00C640DF">
      <w:pPr>
        <w:numPr>
          <w:ilvl w:val="0"/>
          <w:numId w:val="5"/>
        </w:numPr>
        <w:ind w:left="426" w:hanging="426"/>
        <w:rPr>
          <w:sz w:val="22"/>
          <w:szCs w:val="22"/>
        </w:rPr>
      </w:pPr>
      <w:proofErr w:type="spellStart"/>
      <w:r>
        <w:rPr>
          <w:sz w:val="22"/>
          <w:szCs w:val="22"/>
        </w:rPr>
        <w:t>KoBi</w:t>
      </w:r>
      <w:proofErr w:type="spellEnd"/>
      <w:r>
        <w:rPr>
          <w:sz w:val="22"/>
          <w:szCs w:val="22"/>
        </w:rPr>
        <w:t xml:space="preserve">: </w:t>
      </w:r>
      <w:r w:rsidR="007F3B17">
        <w:rPr>
          <w:sz w:val="22"/>
          <w:szCs w:val="22"/>
        </w:rPr>
        <w:tab/>
      </w:r>
      <w:r w:rsidR="00966923">
        <w:rPr>
          <w:sz w:val="22"/>
          <w:szCs w:val="22"/>
        </w:rPr>
        <w:t xml:space="preserve">Frühförderung verstärken, </w:t>
      </w:r>
      <w:r>
        <w:rPr>
          <w:sz w:val="22"/>
          <w:szCs w:val="22"/>
        </w:rPr>
        <w:t>Jugendtreff</w:t>
      </w:r>
      <w:r w:rsidR="00966923">
        <w:rPr>
          <w:sz w:val="22"/>
          <w:szCs w:val="22"/>
        </w:rPr>
        <w:t xml:space="preserve"> läuft – häufige Leitungswechsel,</w:t>
      </w:r>
      <w:r w:rsidR="00966923">
        <w:rPr>
          <w:sz w:val="22"/>
          <w:szCs w:val="22"/>
        </w:rPr>
        <w:br/>
      </w:r>
      <w:r w:rsidR="00966923">
        <w:rPr>
          <w:sz w:val="22"/>
          <w:szCs w:val="22"/>
        </w:rPr>
        <w:tab/>
      </w:r>
      <w:r w:rsidR="00966923">
        <w:rPr>
          <w:sz w:val="22"/>
          <w:szCs w:val="22"/>
        </w:rPr>
        <w:tab/>
        <w:t xml:space="preserve">Zusammenarbeit mit Elternrat und Bauverwaltung </w:t>
      </w:r>
      <w:r w:rsidR="00391EE2">
        <w:rPr>
          <w:sz w:val="22"/>
          <w:szCs w:val="22"/>
        </w:rPr>
        <w:t xml:space="preserve">wegen </w:t>
      </w:r>
      <w:proofErr w:type="spellStart"/>
      <w:r w:rsidR="00391EE2">
        <w:rPr>
          <w:sz w:val="22"/>
          <w:szCs w:val="22"/>
        </w:rPr>
        <w:t>Schulwegsicherhei</w:t>
      </w:r>
      <w:proofErr w:type="spellEnd"/>
    </w:p>
    <w:p w:rsidR="00C640DF" w:rsidRDefault="00C640DF" w:rsidP="00C640DF">
      <w:pPr>
        <w:numPr>
          <w:ilvl w:val="0"/>
          <w:numId w:val="5"/>
        </w:numPr>
        <w:ind w:left="426" w:hanging="426"/>
        <w:rPr>
          <w:sz w:val="22"/>
          <w:szCs w:val="22"/>
        </w:rPr>
      </w:pPr>
      <w:proofErr w:type="spellStart"/>
      <w:r>
        <w:rPr>
          <w:sz w:val="22"/>
          <w:szCs w:val="22"/>
        </w:rPr>
        <w:t>KoFi</w:t>
      </w:r>
      <w:proofErr w:type="spellEnd"/>
      <w:r>
        <w:rPr>
          <w:sz w:val="22"/>
          <w:szCs w:val="22"/>
        </w:rPr>
        <w:t xml:space="preserve">: </w:t>
      </w:r>
      <w:r w:rsidR="007F3B17">
        <w:rPr>
          <w:sz w:val="22"/>
          <w:szCs w:val="22"/>
        </w:rPr>
        <w:tab/>
      </w:r>
      <w:r w:rsidR="00737DA6">
        <w:rPr>
          <w:sz w:val="22"/>
          <w:szCs w:val="22"/>
        </w:rPr>
        <w:t xml:space="preserve">Dank Steuererhöhung jetzt ein ausgeglichenes Budget, Mehrkosten wegen </w:t>
      </w:r>
      <w:r w:rsidR="00737DA6">
        <w:rPr>
          <w:sz w:val="22"/>
          <w:szCs w:val="22"/>
        </w:rPr>
        <w:br/>
      </w:r>
      <w:r w:rsidR="00737DA6">
        <w:rPr>
          <w:sz w:val="22"/>
          <w:szCs w:val="22"/>
        </w:rPr>
        <w:tab/>
      </w:r>
      <w:r w:rsidR="00737DA6">
        <w:rPr>
          <w:sz w:val="22"/>
          <w:szCs w:val="22"/>
        </w:rPr>
        <w:tab/>
        <w:t>Übergangsregelung in der Bauverwaltung (zeitweise Doppelbesetzung).</w:t>
      </w:r>
    </w:p>
    <w:p w:rsidR="007F3B17" w:rsidRDefault="007F3B17" w:rsidP="00C640DF">
      <w:pPr>
        <w:numPr>
          <w:ilvl w:val="0"/>
          <w:numId w:val="5"/>
        </w:numPr>
        <w:ind w:left="426" w:hanging="426"/>
        <w:rPr>
          <w:sz w:val="22"/>
          <w:szCs w:val="22"/>
        </w:rPr>
      </w:pPr>
      <w:proofErr w:type="spellStart"/>
      <w:r>
        <w:rPr>
          <w:sz w:val="22"/>
          <w:szCs w:val="22"/>
        </w:rPr>
        <w:t>KoPa</w:t>
      </w:r>
      <w:proofErr w:type="spellEnd"/>
      <w:r>
        <w:rPr>
          <w:sz w:val="22"/>
          <w:szCs w:val="22"/>
        </w:rPr>
        <w:t xml:space="preserve">: </w:t>
      </w:r>
      <w:r>
        <w:rPr>
          <w:sz w:val="22"/>
          <w:szCs w:val="22"/>
        </w:rPr>
        <w:tab/>
      </w:r>
      <w:r w:rsidR="00737DA6">
        <w:rPr>
          <w:sz w:val="22"/>
          <w:szCs w:val="22"/>
        </w:rPr>
        <w:t xml:space="preserve">Kreisel </w:t>
      </w:r>
      <w:proofErr w:type="spellStart"/>
      <w:r w:rsidR="00737DA6">
        <w:rPr>
          <w:sz w:val="22"/>
          <w:szCs w:val="22"/>
        </w:rPr>
        <w:t>Breitenacher</w:t>
      </w:r>
      <w:proofErr w:type="spellEnd"/>
      <w:r w:rsidR="00737DA6">
        <w:rPr>
          <w:sz w:val="22"/>
          <w:szCs w:val="22"/>
        </w:rPr>
        <w:t xml:space="preserve"> abgeschlossen, Bebauung startet im Frühling 2017.</w:t>
      </w:r>
      <w:r w:rsidR="00737DA6">
        <w:rPr>
          <w:sz w:val="22"/>
          <w:szCs w:val="22"/>
        </w:rPr>
        <w:br/>
      </w:r>
      <w:r w:rsidR="00737DA6">
        <w:rPr>
          <w:sz w:val="22"/>
          <w:szCs w:val="22"/>
        </w:rPr>
        <w:tab/>
      </w:r>
      <w:r w:rsidR="00737DA6">
        <w:rPr>
          <w:sz w:val="22"/>
          <w:szCs w:val="22"/>
        </w:rPr>
        <w:tab/>
        <w:t xml:space="preserve">Arbeiten für Kreisel Bahnhofmatte laufen, Nahwärmezentrale im </w:t>
      </w:r>
      <w:proofErr w:type="spellStart"/>
      <w:r w:rsidR="00737DA6">
        <w:rPr>
          <w:sz w:val="22"/>
          <w:szCs w:val="22"/>
        </w:rPr>
        <w:t>Selhofen</w:t>
      </w:r>
      <w:proofErr w:type="spellEnd"/>
      <w:r w:rsidR="00737DA6">
        <w:rPr>
          <w:sz w:val="22"/>
          <w:szCs w:val="22"/>
        </w:rPr>
        <w:t xml:space="preserve"> geplant.</w:t>
      </w:r>
    </w:p>
    <w:p w:rsidR="003747F2" w:rsidRDefault="003747F2" w:rsidP="00C640DF">
      <w:pPr>
        <w:numPr>
          <w:ilvl w:val="0"/>
          <w:numId w:val="5"/>
        </w:numPr>
        <w:ind w:left="426" w:hanging="426"/>
        <w:rPr>
          <w:sz w:val="22"/>
          <w:szCs w:val="22"/>
        </w:rPr>
      </w:pPr>
      <w:r>
        <w:rPr>
          <w:sz w:val="22"/>
          <w:szCs w:val="22"/>
        </w:rPr>
        <w:t>GPK:</w:t>
      </w:r>
      <w:r>
        <w:rPr>
          <w:sz w:val="22"/>
          <w:szCs w:val="22"/>
        </w:rPr>
        <w:tab/>
        <w:t>Kreditbeschlüsse- und Abrechnungen, Budget – wie gewohnt</w:t>
      </w:r>
      <w:r w:rsidR="0064172C">
        <w:rPr>
          <w:sz w:val="22"/>
          <w:szCs w:val="22"/>
        </w:rPr>
        <w:t xml:space="preserve">. Arbeit </w:t>
      </w:r>
      <w:r w:rsidR="00D463A8">
        <w:rPr>
          <w:sz w:val="22"/>
          <w:szCs w:val="22"/>
        </w:rPr>
        <w:t xml:space="preserve">eher </w:t>
      </w:r>
      <w:proofErr w:type="spellStart"/>
      <w:r w:rsidR="0064172C">
        <w:rPr>
          <w:sz w:val="22"/>
          <w:szCs w:val="22"/>
        </w:rPr>
        <w:t>baulastig</w:t>
      </w:r>
      <w:proofErr w:type="spellEnd"/>
      <w:r w:rsidR="0064172C">
        <w:rPr>
          <w:sz w:val="22"/>
          <w:szCs w:val="22"/>
        </w:rPr>
        <w:t>.</w:t>
      </w:r>
    </w:p>
    <w:p w:rsidR="007F3B17" w:rsidRDefault="007F3B17" w:rsidP="007F3B17">
      <w:pPr>
        <w:rPr>
          <w:sz w:val="22"/>
          <w:szCs w:val="22"/>
        </w:rPr>
      </w:pPr>
    </w:p>
    <w:p w:rsidR="00BF2A1A" w:rsidRPr="00C640DF" w:rsidRDefault="007F3B17" w:rsidP="007F3B17">
      <w:pPr>
        <w:rPr>
          <w:sz w:val="22"/>
          <w:szCs w:val="22"/>
        </w:rPr>
      </w:pPr>
      <w:r>
        <w:rPr>
          <w:sz w:val="22"/>
          <w:szCs w:val="22"/>
        </w:rPr>
        <w:t>Wie gewohnt habe</w:t>
      </w:r>
      <w:r w:rsidR="002A7F99">
        <w:rPr>
          <w:sz w:val="22"/>
          <w:szCs w:val="22"/>
        </w:rPr>
        <w:t>n</w:t>
      </w:r>
      <w:r>
        <w:rPr>
          <w:sz w:val="22"/>
          <w:szCs w:val="22"/>
        </w:rPr>
        <w:t xml:space="preserve"> zwei</w:t>
      </w:r>
      <w:r w:rsidR="00BF2A1A" w:rsidRPr="00C640DF">
        <w:rPr>
          <w:sz w:val="22"/>
          <w:szCs w:val="22"/>
        </w:rPr>
        <w:t xml:space="preserve"> gesellige Abende stattgefunden: Fondueabend </w:t>
      </w:r>
      <w:r w:rsidR="00721993" w:rsidRPr="00C640DF">
        <w:rPr>
          <w:sz w:val="22"/>
          <w:szCs w:val="22"/>
        </w:rPr>
        <w:t xml:space="preserve">im </w:t>
      </w:r>
      <w:proofErr w:type="spellStart"/>
      <w:r w:rsidR="00721993" w:rsidRPr="00C640DF">
        <w:rPr>
          <w:sz w:val="22"/>
          <w:szCs w:val="22"/>
        </w:rPr>
        <w:t>Schlössli</w:t>
      </w:r>
      <w:proofErr w:type="spellEnd"/>
      <w:r w:rsidR="00721993" w:rsidRPr="00C640DF">
        <w:rPr>
          <w:sz w:val="22"/>
          <w:szCs w:val="22"/>
        </w:rPr>
        <w:t xml:space="preserve"> (Grüne laden ein)</w:t>
      </w:r>
      <w:r w:rsidR="00391EE2">
        <w:rPr>
          <w:sz w:val="22"/>
          <w:szCs w:val="22"/>
        </w:rPr>
        <w:t xml:space="preserve">, </w:t>
      </w:r>
      <w:proofErr w:type="spellStart"/>
      <w:r w:rsidR="00391EE2">
        <w:rPr>
          <w:sz w:val="22"/>
          <w:szCs w:val="22"/>
        </w:rPr>
        <w:t>Brät</w:t>
      </w:r>
      <w:r w:rsidR="00BF2A1A" w:rsidRPr="00C640DF">
        <w:rPr>
          <w:sz w:val="22"/>
          <w:szCs w:val="22"/>
        </w:rPr>
        <w:t>lete</w:t>
      </w:r>
      <w:proofErr w:type="spellEnd"/>
      <w:r w:rsidR="00BF2A1A" w:rsidRPr="00C640DF">
        <w:rPr>
          <w:sz w:val="22"/>
          <w:szCs w:val="22"/>
        </w:rPr>
        <w:t xml:space="preserve"> auf dem Schulhausareal </w:t>
      </w:r>
      <w:proofErr w:type="spellStart"/>
      <w:r w:rsidR="00BF2A1A" w:rsidRPr="00C640DF">
        <w:rPr>
          <w:sz w:val="22"/>
          <w:szCs w:val="22"/>
        </w:rPr>
        <w:t>Selhofen</w:t>
      </w:r>
      <w:proofErr w:type="spellEnd"/>
      <w:r w:rsidR="00BF2A1A" w:rsidRPr="00C640DF">
        <w:rPr>
          <w:sz w:val="22"/>
          <w:szCs w:val="22"/>
        </w:rPr>
        <w:t xml:space="preserve"> (SP lädt ein). </w:t>
      </w:r>
    </w:p>
    <w:p w:rsidR="00554A7C" w:rsidRDefault="00554A7C" w:rsidP="00FE0A73">
      <w:pPr>
        <w:rPr>
          <w:sz w:val="22"/>
          <w:szCs w:val="22"/>
        </w:rPr>
      </w:pPr>
    </w:p>
    <w:p w:rsidR="000924C8" w:rsidRDefault="00C20168" w:rsidP="00897F73">
      <w:pPr>
        <w:rPr>
          <w:sz w:val="22"/>
          <w:szCs w:val="22"/>
        </w:rPr>
      </w:pPr>
      <w:proofErr w:type="spellStart"/>
      <w:r>
        <w:rPr>
          <w:sz w:val="22"/>
          <w:szCs w:val="22"/>
        </w:rPr>
        <w:t>Welat</w:t>
      </w:r>
      <w:proofErr w:type="spellEnd"/>
      <w:r>
        <w:rPr>
          <w:sz w:val="22"/>
          <w:szCs w:val="22"/>
        </w:rPr>
        <w:t xml:space="preserve"> Bulut</w:t>
      </w:r>
      <w:r w:rsidR="00EB770A">
        <w:rPr>
          <w:sz w:val="22"/>
          <w:szCs w:val="22"/>
        </w:rPr>
        <w:t xml:space="preserve"> hat die </w:t>
      </w:r>
      <w:r w:rsidR="00FF4B44">
        <w:rPr>
          <w:sz w:val="22"/>
          <w:szCs w:val="22"/>
        </w:rPr>
        <w:t xml:space="preserve">Grünen </w:t>
      </w:r>
      <w:proofErr w:type="spellStart"/>
      <w:r w:rsidR="00FF4B44">
        <w:rPr>
          <w:sz w:val="22"/>
          <w:szCs w:val="22"/>
        </w:rPr>
        <w:t>Kehrsatz</w:t>
      </w:r>
      <w:proofErr w:type="spellEnd"/>
      <w:r w:rsidR="00FF4B44">
        <w:rPr>
          <w:sz w:val="22"/>
          <w:szCs w:val="22"/>
        </w:rPr>
        <w:t xml:space="preserve"> bei den Grünen Kanton Bern</w:t>
      </w:r>
      <w:r w:rsidR="00DD4A65">
        <w:rPr>
          <w:sz w:val="22"/>
          <w:szCs w:val="22"/>
        </w:rPr>
        <w:t xml:space="preserve"> vertre</w:t>
      </w:r>
      <w:r w:rsidR="00EB770A">
        <w:rPr>
          <w:sz w:val="22"/>
          <w:szCs w:val="22"/>
        </w:rPr>
        <w:t>ten</w:t>
      </w:r>
      <w:r w:rsidR="001531C0">
        <w:rPr>
          <w:sz w:val="22"/>
          <w:szCs w:val="22"/>
        </w:rPr>
        <w:t>, Elisabeth Bernard bei den</w:t>
      </w:r>
      <w:r w:rsidR="008649BC">
        <w:rPr>
          <w:sz w:val="22"/>
          <w:szCs w:val="22"/>
        </w:rPr>
        <w:t xml:space="preserve"> Grüne</w:t>
      </w:r>
      <w:r w:rsidR="001531C0">
        <w:rPr>
          <w:sz w:val="22"/>
          <w:szCs w:val="22"/>
        </w:rPr>
        <w:t>n</w:t>
      </w:r>
      <w:r w:rsidR="008649BC">
        <w:rPr>
          <w:sz w:val="22"/>
          <w:szCs w:val="22"/>
        </w:rPr>
        <w:t xml:space="preserve"> Bern-Mittelland Süd</w:t>
      </w:r>
      <w:r w:rsidR="00BF2A1A">
        <w:rPr>
          <w:sz w:val="22"/>
          <w:szCs w:val="22"/>
        </w:rPr>
        <w:t xml:space="preserve">. </w:t>
      </w:r>
    </w:p>
    <w:p w:rsidR="000924C8" w:rsidRDefault="000924C8">
      <w:pPr>
        <w:rPr>
          <w:sz w:val="22"/>
          <w:szCs w:val="22"/>
        </w:rPr>
      </w:pPr>
    </w:p>
    <w:p w:rsidR="003137F7" w:rsidRDefault="003137F7">
      <w:pPr>
        <w:rPr>
          <w:sz w:val="22"/>
          <w:szCs w:val="22"/>
        </w:rPr>
      </w:pPr>
      <w:r>
        <w:rPr>
          <w:sz w:val="22"/>
          <w:szCs w:val="22"/>
        </w:rPr>
        <w:t xml:space="preserve">Allen Parteimitgliedern und Sympathisanten der Grünen </w:t>
      </w:r>
      <w:proofErr w:type="spellStart"/>
      <w:r>
        <w:rPr>
          <w:sz w:val="22"/>
          <w:szCs w:val="22"/>
        </w:rPr>
        <w:t>Kehrsatz</w:t>
      </w:r>
      <w:proofErr w:type="spellEnd"/>
      <w:r>
        <w:rPr>
          <w:sz w:val="22"/>
          <w:szCs w:val="22"/>
        </w:rPr>
        <w:t>, die sich im letzten Jahr für eine umweltfreundliche Politik eingesetzt haben danke</w:t>
      </w:r>
      <w:r w:rsidR="00EB770A">
        <w:rPr>
          <w:sz w:val="22"/>
          <w:szCs w:val="22"/>
        </w:rPr>
        <w:t>n</w:t>
      </w:r>
      <w:r>
        <w:rPr>
          <w:sz w:val="22"/>
          <w:szCs w:val="22"/>
        </w:rPr>
        <w:t xml:space="preserve"> </w:t>
      </w:r>
      <w:r w:rsidR="00EB770A">
        <w:rPr>
          <w:sz w:val="22"/>
          <w:szCs w:val="22"/>
        </w:rPr>
        <w:t>wir</w:t>
      </w:r>
      <w:r>
        <w:rPr>
          <w:sz w:val="22"/>
          <w:szCs w:val="22"/>
        </w:rPr>
        <w:t xml:space="preserve"> ganz herzlich! </w:t>
      </w:r>
    </w:p>
    <w:p w:rsidR="003137F7" w:rsidRDefault="003137F7">
      <w:pPr>
        <w:rPr>
          <w:sz w:val="22"/>
          <w:szCs w:val="22"/>
        </w:rPr>
      </w:pPr>
    </w:p>
    <w:p w:rsidR="00F44042" w:rsidRDefault="00F44042">
      <w:pPr>
        <w:rPr>
          <w:sz w:val="22"/>
          <w:szCs w:val="22"/>
        </w:rPr>
      </w:pPr>
    </w:p>
    <w:p w:rsidR="00F44042" w:rsidRDefault="00F44042">
      <w:pPr>
        <w:rPr>
          <w:sz w:val="22"/>
          <w:szCs w:val="22"/>
        </w:rPr>
      </w:pPr>
    </w:p>
    <w:p w:rsidR="007F3B17" w:rsidRDefault="007F3B17">
      <w:pPr>
        <w:rPr>
          <w:sz w:val="22"/>
          <w:szCs w:val="22"/>
        </w:rPr>
      </w:pPr>
    </w:p>
    <w:p w:rsidR="00CC46A4" w:rsidRPr="002652A8" w:rsidRDefault="00C20168">
      <w:pPr>
        <w:rPr>
          <w:sz w:val="22"/>
          <w:szCs w:val="22"/>
        </w:rPr>
      </w:pPr>
      <w:r>
        <w:rPr>
          <w:sz w:val="22"/>
          <w:szCs w:val="22"/>
        </w:rPr>
        <w:t>27.03.2017</w:t>
      </w:r>
      <w:r w:rsidR="00EB770A">
        <w:rPr>
          <w:sz w:val="22"/>
          <w:szCs w:val="22"/>
        </w:rPr>
        <w:t>,</w:t>
      </w:r>
      <w:r w:rsidR="00FF4B44">
        <w:rPr>
          <w:sz w:val="22"/>
          <w:szCs w:val="22"/>
        </w:rPr>
        <w:t xml:space="preserve"> </w:t>
      </w:r>
      <w:proofErr w:type="spellStart"/>
      <w:r>
        <w:rPr>
          <w:sz w:val="22"/>
          <w:szCs w:val="22"/>
        </w:rPr>
        <w:t>Welat</w:t>
      </w:r>
      <w:proofErr w:type="spellEnd"/>
      <w:r>
        <w:rPr>
          <w:sz w:val="22"/>
          <w:szCs w:val="22"/>
        </w:rPr>
        <w:t xml:space="preserve"> Bulut</w:t>
      </w:r>
      <w:r w:rsidR="00EB770A">
        <w:rPr>
          <w:sz w:val="22"/>
          <w:szCs w:val="22"/>
        </w:rPr>
        <w:t xml:space="preserve"> (</w:t>
      </w:r>
      <w:r w:rsidR="00FF4B44">
        <w:rPr>
          <w:sz w:val="22"/>
          <w:szCs w:val="22"/>
        </w:rPr>
        <w:t>Präsi</w:t>
      </w:r>
      <w:r w:rsidR="00EB770A">
        <w:rPr>
          <w:sz w:val="22"/>
          <w:szCs w:val="22"/>
        </w:rPr>
        <w:t>dent) und Elisabeth Bernard (Sekretärin)</w:t>
      </w:r>
    </w:p>
    <w:sectPr w:rsidR="00CC46A4" w:rsidRPr="002652A8" w:rsidSect="00EB770A">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ha">
    <w:altName w:val="Leelawadee UI Semilight"/>
    <w:panose1 w:val="020004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C5966"/>
    <w:multiLevelType w:val="hybridMultilevel"/>
    <w:tmpl w:val="1A489BF0"/>
    <w:lvl w:ilvl="0" w:tplc="977042C4">
      <w:numFmt w:val="bullet"/>
      <w:lvlText w:val="-"/>
      <w:lvlJc w:val="left"/>
      <w:pPr>
        <w:tabs>
          <w:tab w:val="num" w:pos="720"/>
        </w:tabs>
        <w:ind w:left="720" w:hanging="360"/>
      </w:pPr>
      <w:rPr>
        <w:rFonts w:ascii="Arial" w:eastAsia="MS Mincho"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7E63EF"/>
    <w:multiLevelType w:val="hybridMultilevel"/>
    <w:tmpl w:val="2514E3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46E2DBC"/>
    <w:multiLevelType w:val="hybridMultilevel"/>
    <w:tmpl w:val="9166957E"/>
    <w:lvl w:ilvl="0" w:tplc="977042C4">
      <w:numFmt w:val="bullet"/>
      <w:lvlText w:val="-"/>
      <w:lvlJc w:val="left"/>
      <w:pPr>
        <w:ind w:left="2148" w:hanging="360"/>
      </w:pPr>
      <w:rPr>
        <w:rFonts w:ascii="Arial" w:eastAsia="MS Mincho" w:hAnsi="Arial" w:cs="Arial" w:hint="default"/>
      </w:rPr>
    </w:lvl>
    <w:lvl w:ilvl="1" w:tplc="08070003" w:tentative="1">
      <w:start w:val="1"/>
      <w:numFmt w:val="bullet"/>
      <w:lvlText w:val="o"/>
      <w:lvlJc w:val="left"/>
      <w:pPr>
        <w:ind w:left="2868" w:hanging="360"/>
      </w:pPr>
      <w:rPr>
        <w:rFonts w:ascii="Courier New" w:hAnsi="Courier New" w:cs="Courier New" w:hint="default"/>
      </w:rPr>
    </w:lvl>
    <w:lvl w:ilvl="2" w:tplc="08070005" w:tentative="1">
      <w:start w:val="1"/>
      <w:numFmt w:val="bullet"/>
      <w:lvlText w:val=""/>
      <w:lvlJc w:val="left"/>
      <w:pPr>
        <w:ind w:left="3588" w:hanging="360"/>
      </w:pPr>
      <w:rPr>
        <w:rFonts w:ascii="Wingdings" w:hAnsi="Wingdings" w:hint="default"/>
      </w:rPr>
    </w:lvl>
    <w:lvl w:ilvl="3" w:tplc="08070001" w:tentative="1">
      <w:start w:val="1"/>
      <w:numFmt w:val="bullet"/>
      <w:lvlText w:val=""/>
      <w:lvlJc w:val="left"/>
      <w:pPr>
        <w:ind w:left="4308" w:hanging="360"/>
      </w:pPr>
      <w:rPr>
        <w:rFonts w:ascii="Symbol" w:hAnsi="Symbol" w:hint="default"/>
      </w:rPr>
    </w:lvl>
    <w:lvl w:ilvl="4" w:tplc="08070003" w:tentative="1">
      <w:start w:val="1"/>
      <w:numFmt w:val="bullet"/>
      <w:lvlText w:val="o"/>
      <w:lvlJc w:val="left"/>
      <w:pPr>
        <w:ind w:left="5028" w:hanging="360"/>
      </w:pPr>
      <w:rPr>
        <w:rFonts w:ascii="Courier New" w:hAnsi="Courier New" w:cs="Courier New" w:hint="default"/>
      </w:rPr>
    </w:lvl>
    <w:lvl w:ilvl="5" w:tplc="08070005" w:tentative="1">
      <w:start w:val="1"/>
      <w:numFmt w:val="bullet"/>
      <w:lvlText w:val=""/>
      <w:lvlJc w:val="left"/>
      <w:pPr>
        <w:ind w:left="5748" w:hanging="360"/>
      </w:pPr>
      <w:rPr>
        <w:rFonts w:ascii="Wingdings" w:hAnsi="Wingdings" w:hint="default"/>
      </w:rPr>
    </w:lvl>
    <w:lvl w:ilvl="6" w:tplc="08070001" w:tentative="1">
      <w:start w:val="1"/>
      <w:numFmt w:val="bullet"/>
      <w:lvlText w:val=""/>
      <w:lvlJc w:val="left"/>
      <w:pPr>
        <w:ind w:left="6468" w:hanging="360"/>
      </w:pPr>
      <w:rPr>
        <w:rFonts w:ascii="Symbol" w:hAnsi="Symbol" w:hint="default"/>
      </w:rPr>
    </w:lvl>
    <w:lvl w:ilvl="7" w:tplc="08070003" w:tentative="1">
      <w:start w:val="1"/>
      <w:numFmt w:val="bullet"/>
      <w:lvlText w:val="o"/>
      <w:lvlJc w:val="left"/>
      <w:pPr>
        <w:ind w:left="7188" w:hanging="360"/>
      </w:pPr>
      <w:rPr>
        <w:rFonts w:ascii="Courier New" w:hAnsi="Courier New" w:cs="Courier New" w:hint="default"/>
      </w:rPr>
    </w:lvl>
    <w:lvl w:ilvl="8" w:tplc="08070005" w:tentative="1">
      <w:start w:val="1"/>
      <w:numFmt w:val="bullet"/>
      <w:lvlText w:val=""/>
      <w:lvlJc w:val="left"/>
      <w:pPr>
        <w:ind w:left="7908" w:hanging="360"/>
      </w:pPr>
      <w:rPr>
        <w:rFonts w:ascii="Wingdings" w:hAnsi="Wingdings" w:hint="default"/>
      </w:rPr>
    </w:lvl>
  </w:abstractNum>
  <w:abstractNum w:abstractNumId="3" w15:restartNumberingAfterBreak="0">
    <w:nsid w:val="7D9B002F"/>
    <w:multiLevelType w:val="hybridMultilevel"/>
    <w:tmpl w:val="53F419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FE671AC"/>
    <w:multiLevelType w:val="hybridMultilevel"/>
    <w:tmpl w:val="259053B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A4"/>
    <w:rsid w:val="00060171"/>
    <w:rsid w:val="00065A0E"/>
    <w:rsid w:val="00071F8E"/>
    <w:rsid w:val="000924C8"/>
    <w:rsid w:val="000F1729"/>
    <w:rsid w:val="00113D68"/>
    <w:rsid w:val="001228F5"/>
    <w:rsid w:val="001531C0"/>
    <w:rsid w:val="001620A6"/>
    <w:rsid w:val="00184868"/>
    <w:rsid w:val="001C1E1A"/>
    <w:rsid w:val="002107C4"/>
    <w:rsid w:val="002116C0"/>
    <w:rsid w:val="002652A8"/>
    <w:rsid w:val="00280A68"/>
    <w:rsid w:val="002A7F99"/>
    <w:rsid w:val="002E0E2F"/>
    <w:rsid w:val="00311C48"/>
    <w:rsid w:val="003137F7"/>
    <w:rsid w:val="00315E0D"/>
    <w:rsid w:val="00366A1A"/>
    <w:rsid w:val="00367CE3"/>
    <w:rsid w:val="003747F2"/>
    <w:rsid w:val="00391EE2"/>
    <w:rsid w:val="003D3414"/>
    <w:rsid w:val="004203F8"/>
    <w:rsid w:val="004264E3"/>
    <w:rsid w:val="00450865"/>
    <w:rsid w:val="004C7EE1"/>
    <w:rsid w:val="00517C2E"/>
    <w:rsid w:val="00554A7C"/>
    <w:rsid w:val="00586346"/>
    <w:rsid w:val="005A1B88"/>
    <w:rsid w:val="005A6BC6"/>
    <w:rsid w:val="005B6A83"/>
    <w:rsid w:val="005D3ECA"/>
    <w:rsid w:val="00624A4D"/>
    <w:rsid w:val="0063148C"/>
    <w:rsid w:val="0064172C"/>
    <w:rsid w:val="00674BB2"/>
    <w:rsid w:val="006C0944"/>
    <w:rsid w:val="00721993"/>
    <w:rsid w:val="00737DA6"/>
    <w:rsid w:val="0077599F"/>
    <w:rsid w:val="007A68CE"/>
    <w:rsid w:val="007C4C04"/>
    <w:rsid w:val="007E4CA4"/>
    <w:rsid w:val="007F3B17"/>
    <w:rsid w:val="008649BC"/>
    <w:rsid w:val="00897F73"/>
    <w:rsid w:val="008D7F16"/>
    <w:rsid w:val="008E2767"/>
    <w:rsid w:val="00966923"/>
    <w:rsid w:val="009769B5"/>
    <w:rsid w:val="00982C3E"/>
    <w:rsid w:val="00A13E5A"/>
    <w:rsid w:val="00A228B3"/>
    <w:rsid w:val="00A448A7"/>
    <w:rsid w:val="00A90B00"/>
    <w:rsid w:val="00AB0469"/>
    <w:rsid w:val="00AB3311"/>
    <w:rsid w:val="00AB3E60"/>
    <w:rsid w:val="00AF5D5E"/>
    <w:rsid w:val="00B117BF"/>
    <w:rsid w:val="00B2110B"/>
    <w:rsid w:val="00B27F57"/>
    <w:rsid w:val="00B5058E"/>
    <w:rsid w:val="00B64B74"/>
    <w:rsid w:val="00BE4FB7"/>
    <w:rsid w:val="00BF2A1A"/>
    <w:rsid w:val="00C20168"/>
    <w:rsid w:val="00C640DF"/>
    <w:rsid w:val="00C70F2B"/>
    <w:rsid w:val="00C75DD3"/>
    <w:rsid w:val="00CA501A"/>
    <w:rsid w:val="00CC46A4"/>
    <w:rsid w:val="00D43879"/>
    <w:rsid w:val="00D463A8"/>
    <w:rsid w:val="00DD4A65"/>
    <w:rsid w:val="00DD6AFF"/>
    <w:rsid w:val="00DE6A82"/>
    <w:rsid w:val="00DF051A"/>
    <w:rsid w:val="00E3218B"/>
    <w:rsid w:val="00E70070"/>
    <w:rsid w:val="00EA2CE8"/>
    <w:rsid w:val="00EB341D"/>
    <w:rsid w:val="00EB770A"/>
    <w:rsid w:val="00ED5646"/>
    <w:rsid w:val="00EE3D24"/>
    <w:rsid w:val="00EF1C30"/>
    <w:rsid w:val="00EF3425"/>
    <w:rsid w:val="00EF45AB"/>
    <w:rsid w:val="00F03F07"/>
    <w:rsid w:val="00F0465F"/>
    <w:rsid w:val="00F17714"/>
    <w:rsid w:val="00F44042"/>
    <w:rsid w:val="00F502EB"/>
    <w:rsid w:val="00F7095E"/>
    <w:rsid w:val="00F87503"/>
    <w:rsid w:val="00FD22F4"/>
    <w:rsid w:val="00FE0A73"/>
    <w:rsid w:val="00FF4B44"/>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54728"/>
  <w15:docId w15:val="{83DF9B18-F2F9-4EFC-B5D5-D1105E41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2CE8"/>
    <w:rPr>
      <w:rFonts w:ascii="Arial" w:hAnsi="Arial" w:cs="Arial"/>
      <w:color w:val="000000"/>
      <w:sz w:val="24"/>
      <w:szCs w:val="24"/>
      <w:lang w:eastAsia="ja-JP"/>
    </w:rPr>
  </w:style>
  <w:style w:type="paragraph" w:styleId="berschrift1">
    <w:name w:val="heading 1"/>
    <w:basedOn w:val="Standard"/>
    <w:next w:val="Standard"/>
    <w:qFormat/>
    <w:rsid w:val="00FF4B44"/>
    <w:pPr>
      <w:keepNext/>
      <w:outlineLvl w:val="0"/>
    </w:pPr>
    <w:rPr>
      <w:rFonts w:ascii="Helvetica" w:eastAsia="Times" w:hAnsi="Helvetica" w:cs="Times New Roman"/>
      <w:b/>
      <w:i/>
      <w:color w:val="auto"/>
      <w:szCs w:val="20"/>
      <w:u w:val="single"/>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4203F8"/>
    <w:rPr>
      <w:rFonts w:ascii="Tahoma" w:hAnsi="Tahoma" w:cs="Tahoma"/>
      <w:sz w:val="16"/>
      <w:szCs w:val="16"/>
    </w:rPr>
  </w:style>
  <w:style w:type="paragraph" w:styleId="Listenabsatz">
    <w:name w:val="List Paragraph"/>
    <w:basedOn w:val="Standard"/>
    <w:uiPriority w:val="34"/>
    <w:qFormat/>
    <w:rsid w:val="004C7EE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2677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Jahresbericht 2010 Grüne Kehrsatz</vt:lpstr>
    </vt:vector>
  </TitlesOfParts>
  <Company>Hewlett-Packard</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Jahresbericht 2010 Grüne Kehrsatz</dc:title>
  <dc:creator>Admin</dc:creator>
  <cp:lastModifiedBy>Lisi Bernard</cp:lastModifiedBy>
  <cp:revision>16</cp:revision>
  <cp:lastPrinted>2017-02-27T10:25:00Z</cp:lastPrinted>
  <dcterms:created xsi:type="dcterms:W3CDTF">2017-02-26T16:55:00Z</dcterms:created>
  <dcterms:modified xsi:type="dcterms:W3CDTF">2017-05-07T09:32:00Z</dcterms:modified>
</cp:coreProperties>
</file>